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37" w:rsidRDefault="00B60A37" w:rsidP="00B60A37">
      <w:pPr>
        <w:spacing w:before="100" w:beforeAutospacing="1" w:after="100" w:afterAutospacing="1"/>
        <w:jc w:val="center"/>
        <w:rPr>
          <w:color w:val="000000"/>
        </w:rPr>
      </w:pPr>
      <w:r>
        <w:rPr>
          <w:b/>
          <w:bCs/>
          <w:color w:val="000000"/>
        </w:rPr>
        <w:t xml:space="preserve">EDNL 200: Field Studies </w:t>
      </w:r>
      <w:r w:rsidR="003F56EB">
        <w:rPr>
          <w:b/>
          <w:bCs/>
          <w:color w:val="000000"/>
        </w:rPr>
        <w:t>Spring</w:t>
      </w:r>
      <w:r>
        <w:rPr>
          <w:b/>
          <w:bCs/>
          <w:color w:val="000000"/>
        </w:rPr>
        <w:t xml:space="preserve"> 20</w:t>
      </w:r>
      <w:r w:rsidR="003F56EB">
        <w:rPr>
          <w:b/>
          <w:bCs/>
          <w:color w:val="000000"/>
        </w:rPr>
        <w:t>10</w:t>
      </w:r>
      <w:r>
        <w:rPr>
          <w:b/>
          <w:bCs/>
          <w:color w:val="000000"/>
        </w:rPr>
        <w:t xml:space="preserve"> Syllabus</w:t>
      </w:r>
      <w:r>
        <w:rPr>
          <w:b/>
          <w:color w:val="000000"/>
        </w:rPr>
        <w:t xml:space="preserve"> </w:t>
      </w:r>
      <w:r>
        <w:rPr>
          <w:b/>
          <w:color w:val="000000"/>
        </w:rPr>
        <w:br/>
      </w:r>
      <w:hyperlink r:id="rId5" w:history="1">
        <w:r>
          <w:rPr>
            <w:rStyle w:val="Hyperlink"/>
            <w:b/>
          </w:rPr>
          <w:t>http://people.uncw.edu/browna</w:t>
        </w:r>
        <w:r>
          <w:rPr>
            <w:rStyle w:val="Hyperlink"/>
          </w:rPr>
          <w:t>/</w:t>
        </w:r>
      </w:hyperlink>
    </w:p>
    <w:p w:rsidR="00B60A37" w:rsidRDefault="00B60A37" w:rsidP="00B60A37">
      <w:pPr>
        <w:spacing w:before="100" w:beforeAutospacing="1" w:after="100" w:afterAutospacing="1"/>
        <w:jc w:val="center"/>
        <w:rPr>
          <w:b/>
          <w:color w:val="000000"/>
        </w:rPr>
      </w:pPr>
      <w:r>
        <w:rPr>
          <w:b/>
          <w:color w:val="000000"/>
        </w:rPr>
        <w:t xml:space="preserve">Lab Instructors:  </w:t>
      </w:r>
      <w:r w:rsidR="003F56EB">
        <w:rPr>
          <w:b/>
          <w:color w:val="000000"/>
        </w:rPr>
        <w:t>Greg Goble, Paula Volk, and Sandra Ferguson</w:t>
      </w:r>
    </w:p>
    <w:p w:rsidR="00B60A37" w:rsidRDefault="00B60A37" w:rsidP="00B60A37">
      <w:pPr>
        <w:spacing w:before="100" w:beforeAutospacing="1" w:after="100" w:afterAutospacing="1"/>
        <w:rPr>
          <w:color w:val="000000"/>
        </w:rPr>
      </w:pPr>
      <w:r>
        <w:rPr>
          <w:b/>
          <w:bCs/>
          <w:color w:val="000000"/>
          <w:sz w:val="20"/>
          <w:szCs w:val="20"/>
        </w:rPr>
        <w:t>EDNL 200: Field Studies</w:t>
      </w:r>
      <w:r>
        <w:rPr>
          <w:color w:val="000000"/>
          <w:sz w:val="20"/>
          <w:szCs w:val="20"/>
        </w:rPr>
        <w:t xml:space="preserve"> (1): Co-Requisite </w:t>
      </w:r>
      <w:smartTag w:uri="urn:schemas-microsoft-com:office:smarttags" w:element="PersonName">
        <w:r>
          <w:rPr>
            <w:color w:val="000000"/>
            <w:sz w:val="20"/>
            <w:szCs w:val="20"/>
          </w:rPr>
          <w:t>EDN 200</w:t>
        </w:r>
      </w:smartTag>
      <w:r>
        <w:rPr>
          <w:color w:val="000000"/>
          <w:sz w:val="20"/>
          <w:szCs w:val="20"/>
        </w:rPr>
        <w:t xml:space="preserve">: Teacher, School and Society. The course is designed to provide for students considering a career in education, opportunities to observe and engage in reflective discussion of curriculum and instructional practices, school governance, and organization. </w:t>
      </w:r>
      <w:r w:rsidR="002B3327">
        <w:rPr>
          <w:color w:val="000000"/>
          <w:sz w:val="20"/>
          <w:szCs w:val="20"/>
        </w:rPr>
        <w:t xml:space="preserve"> </w:t>
      </w:r>
      <w:r>
        <w:rPr>
          <w:color w:val="000000"/>
          <w:sz w:val="20"/>
          <w:szCs w:val="20"/>
        </w:rPr>
        <w:t>Students will participate in one hour of field study or reflective seminar activities each week.</w:t>
      </w:r>
      <w:r>
        <w:rPr>
          <w:color w:val="000000"/>
        </w:rPr>
        <w:t xml:space="preserve"> </w:t>
      </w:r>
    </w:p>
    <w:p w:rsidR="00B60A37" w:rsidRDefault="00B60A37" w:rsidP="00B60A37">
      <w:pPr>
        <w:spacing w:before="100" w:beforeAutospacing="1" w:after="100" w:afterAutospacing="1"/>
        <w:rPr>
          <w:color w:val="000000"/>
        </w:rPr>
      </w:pPr>
      <w:r>
        <w:rPr>
          <w:b/>
          <w:bCs/>
          <w:color w:val="000000"/>
          <w:sz w:val="20"/>
          <w:szCs w:val="20"/>
        </w:rPr>
        <w:t>A. Course Goals</w:t>
      </w:r>
      <w:r>
        <w:rPr>
          <w:color w:val="000000"/>
        </w:rPr>
        <w:t xml:space="preserve"> </w:t>
      </w:r>
    </w:p>
    <w:p w:rsidR="00B60A37" w:rsidRDefault="00B60A37" w:rsidP="00B60A37">
      <w:pPr>
        <w:numPr>
          <w:ilvl w:val="0"/>
          <w:numId w:val="1"/>
        </w:numPr>
        <w:spacing w:before="100" w:beforeAutospacing="1" w:after="100" w:afterAutospacing="1"/>
        <w:rPr>
          <w:color w:val="000000"/>
        </w:rPr>
      </w:pPr>
      <w:r>
        <w:rPr>
          <w:color w:val="000000"/>
          <w:sz w:val="20"/>
          <w:szCs w:val="20"/>
        </w:rPr>
        <w:t>To encourage students through reflection to make explicit their beliefs about education and the role of a teacher, deepening their understanding of curricular theory and pedagogical approaches.</w:t>
      </w:r>
      <w:r>
        <w:rPr>
          <w:color w:val="000000"/>
        </w:rPr>
        <w:t xml:space="preserve"> </w:t>
      </w:r>
    </w:p>
    <w:p w:rsidR="00B60A37" w:rsidRDefault="00B60A37" w:rsidP="00B60A37">
      <w:pPr>
        <w:numPr>
          <w:ilvl w:val="0"/>
          <w:numId w:val="1"/>
        </w:numPr>
        <w:spacing w:before="100" w:beforeAutospacing="1" w:after="100" w:afterAutospacing="1"/>
        <w:rPr>
          <w:color w:val="000000"/>
        </w:rPr>
      </w:pPr>
      <w:r>
        <w:rPr>
          <w:color w:val="000000"/>
          <w:sz w:val="20"/>
          <w:szCs w:val="20"/>
        </w:rPr>
        <w:t>To encourage students to observe and participate in a variety of educational activities, enhancing their awareness of the realities of and relationship between the school organizational environment and classroom settings.</w:t>
      </w:r>
      <w:r>
        <w:rPr>
          <w:color w:val="000000"/>
        </w:rPr>
        <w:t xml:space="preserve"> </w:t>
      </w:r>
    </w:p>
    <w:p w:rsidR="00B60A37" w:rsidRDefault="00B60A37" w:rsidP="00B60A37">
      <w:pPr>
        <w:numPr>
          <w:ilvl w:val="0"/>
          <w:numId w:val="1"/>
        </w:numPr>
        <w:spacing w:before="100" w:beforeAutospacing="1" w:after="100" w:afterAutospacing="1"/>
        <w:rPr>
          <w:color w:val="000000"/>
        </w:rPr>
      </w:pPr>
      <w:r>
        <w:rPr>
          <w:color w:val="000000"/>
          <w:sz w:val="20"/>
          <w:szCs w:val="20"/>
        </w:rPr>
        <w:t>To afford real life opportunities for students to develop their abilities in performing interpretive, normative and critical analysis of educational issues.</w:t>
      </w:r>
      <w:r>
        <w:rPr>
          <w:color w:val="000000"/>
        </w:rPr>
        <w:t xml:space="preserve"> </w:t>
      </w:r>
    </w:p>
    <w:p w:rsidR="00B60A37" w:rsidRDefault="00B60A37" w:rsidP="00B60A37">
      <w:pPr>
        <w:rPr>
          <w:color w:val="000000"/>
        </w:rPr>
      </w:pPr>
      <w:r>
        <w:rPr>
          <w:b/>
          <w:bCs/>
          <w:color w:val="000000"/>
          <w:sz w:val="20"/>
          <w:szCs w:val="20"/>
        </w:rPr>
        <w:t>B. Course Objectives</w:t>
      </w:r>
      <w:r>
        <w:rPr>
          <w:color w:val="000000"/>
        </w:rPr>
        <w:t xml:space="preserve"> </w:t>
      </w:r>
    </w:p>
    <w:p w:rsidR="00B60A37" w:rsidRDefault="00B60A37" w:rsidP="00B60A37">
      <w:pPr>
        <w:numPr>
          <w:ilvl w:val="0"/>
          <w:numId w:val="2"/>
        </w:numPr>
        <w:spacing w:before="100" w:beforeAutospacing="1" w:after="100" w:afterAutospacing="1"/>
        <w:rPr>
          <w:color w:val="000000"/>
        </w:rPr>
      </w:pPr>
      <w:r>
        <w:rPr>
          <w:color w:val="000000"/>
          <w:sz w:val="20"/>
          <w:szCs w:val="20"/>
        </w:rPr>
        <w:t>Subsequent to participating in PD 360 observations of classroom, school and district events, students will demonstrate observation and interpretive skills by writing detailed notes.</w:t>
      </w:r>
      <w:r>
        <w:rPr>
          <w:color w:val="000000"/>
        </w:rPr>
        <w:t xml:space="preserve"> </w:t>
      </w:r>
    </w:p>
    <w:p w:rsidR="00B60A37" w:rsidRDefault="00B60A37" w:rsidP="00B60A37">
      <w:pPr>
        <w:numPr>
          <w:ilvl w:val="0"/>
          <w:numId w:val="2"/>
        </w:numPr>
        <w:spacing w:before="100" w:beforeAutospacing="1" w:after="100" w:afterAutospacing="1"/>
        <w:rPr>
          <w:color w:val="000000"/>
        </w:rPr>
      </w:pPr>
      <w:r>
        <w:rPr>
          <w:color w:val="000000"/>
          <w:sz w:val="20"/>
          <w:szCs w:val="20"/>
        </w:rPr>
        <w:t xml:space="preserve">Following PD 360 observations, seminar discussions and course readings, students will generate analytic descriptions of typical classroom instructional practices at the PreK-2, 3-5, 6-8, and 9-12 grade levels by keeping a reflective </w:t>
      </w:r>
      <w:r w:rsidR="002B3327">
        <w:rPr>
          <w:color w:val="000000"/>
          <w:sz w:val="20"/>
          <w:szCs w:val="20"/>
        </w:rPr>
        <w:t>notes</w:t>
      </w:r>
      <w:r>
        <w:rPr>
          <w:color w:val="000000"/>
          <w:sz w:val="20"/>
          <w:szCs w:val="20"/>
        </w:rPr>
        <w:t xml:space="preserve"> and producing critical reflective analysis reports.</w:t>
      </w:r>
      <w:r>
        <w:rPr>
          <w:color w:val="000000"/>
        </w:rPr>
        <w:t xml:space="preserve"> </w:t>
      </w:r>
    </w:p>
    <w:p w:rsidR="00B60A37" w:rsidRDefault="00B60A37" w:rsidP="00B60A37">
      <w:pPr>
        <w:numPr>
          <w:ilvl w:val="0"/>
          <w:numId w:val="2"/>
        </w:numPr>
        <w:spacing w:before="100" w:beforeAutospacing="1" w:after="100" w:afterAutospacing="1"/>
        <w:rPr>
          <w:color w:val="000000"/>
        </w:rPr>
      </w:pPr>
      <w:r>
        <w:rPr>
          <w:color w:val="000000"/>
          <w:sz w:val="20"/>
          <w:szCs w:val="20"/>
        </w:rPr>
        <w:t>Following observation of a district board meeting and seminar discussion, students will generate an analytic description of formal processes of district level policy formation and decision-making by writing a critical reflective analysis report.</w:t>
      </w:r>
      <w:r>
        <w:rPr>
          <w:color w:val="000000"/>
        </w:rPr>
        <w:t xml:space="preserve"> </w:t>
      </w:r>
    </w:p>
    <w:p w:rsidR="00B60A37" w:rsidRDefault="00B60A37" w:rsidP="00B60A37">
      <w:pPr>
        <w:numPr>
          <w:ilvl w:val="0"/>
          <w:numId w:val="2"/>
        </w:numPr>
        <w:spacing w:before="100" w:beforeAutospacing="1" w:after="100" w:afterAutospacing="1"/>
        <w:rPr>
          <w:color w:val="000000"/>
        </w:rPr>
      </w:pPr>
      <w:r>
        <w:rPr>
          <w:color w:val="000000"/>
          <w:sz w:val="20"/>
          <w:szCs w:val="20"/>
        </w:rPr>
        <w:t>Following PD 360 observations and discussions, students will generate analysis of the influence of organizational structure on social relationships and goal accomplishment within school districts and secondary, middle and elementary schools by writing a critical analysis paper and making appropriate entries in their reflective journal.</w:t>
      </w:r>
      <w:r>
        <w:rPr>
          <w:color w:val="000000"/>
        </w:rPr>
        <w:t xml:space="preserve"> </w:t>
      </w:r>
    </w:p>
    <w:p w:rsidR="00B60A37" w:rsidRDefault="00B60A37" w:rsidP="00B60A37">
      <w:pPr>
        <w:numPr>
          <w:ilvl w:val="0"/>
          <w:numId w:val="2"/>
        </w:numPr>
        <w:spacing w:before="100" w:beforeAutospacing="1" w:after="100" w:afterAutospacing="1"/>
        <w:rPr>
          <w:color w:val="000000"/>
        </w:rPr>
      </w:pPr>
      <w:r>
        <w:rPr>
          <w:color w:val="000000"/>
          <w:sz w:val="20"/>
          <w:szCs w:val="20"/>
        </w:rPr>
        <w:t>Following analyses of the goals of schools, Standard Course of Study, organizational structures of schools, processes of district/school decision-making and reflection upon classroom observations, students will generate a personal philosophy of education by writing a formal statement of their philosophy.</w:t>
      </w:r>
      <w:r>
        <w:rPr>
          <w:color w:val="000000"/>
        </w:rPr>
        <w:t xml:space="preserve"> </w:t>
      </w:r>
    </w:p>
    <w:p w:rsidR="00B60A37" w:rsidRDefault="00B60A37" w:rsidP="00B60A37">
      <w:pPr>
        <w:rPr>
          <w:color w:val="000000"/>
        </w:rPr>
      </w:pPr>
      <w:r>
        <w:rPr>
          <w:b/>
          <w:bCs/>
          <w:color w:val="000000"/>
          <w:sz w:val="20"/>
          <w:szCs w:val="20"/>
        </w:rPr>
        <w:t>C. Course Requirements and Expectations</w:t>
      </w:r>
      <w:r>
        <w:rPr>
          <w:color w:val="000000"/>
        </w:rPr>
        <w:t xml:space="preserve"> </w:t>
      </w:r>
    </w:p>
    <w:p w:rsidR="00B60A37" w:rsidRDefault="00B60A37" w:rsidP="00B60A37">
      <w:pPr>
        <w:ind w:left="720"/>
        <w:rPr>
          <w:color w:val="000000"/>
        </w:rPr>
      </w:pPr>
      <w:r>
        <w:rPr>
          <w:color w:val="000000"/>
          <w:sz w:val="20"/>
          <w:szCs w:val="20"/>
        </w:rPr>
        <w:t xml:space="preserve">Students are required to participate in a variety of activities including: observing Birth-Kindergarten, elementary, middle, and high school classrooms, viewing and discussing videotaped exemplary teaching episodes, and actively participating in reflective seminar discussions which relate to educational issues. Students will use structured observation guidelines and generate detailed field notes, prepare critical reflective analysis reports of observations and seminar discussions, and generate a personal reflection of their educational philosophy. The grade for this course will be separate from the </w:t>
      </w:r>
      <w:smartTag w:uri="urn:schemas-microsoft-com:office:smarttags" w:element="PersonName">
        <w:r>
          <w:rPr>
            <w:color w:val="000000"/>
            <w:sz w:val="20"/>
            <w:szCs w:val="20"/>
          </w:rPr>
          <w:t>EDN 200</w:t>
        </w:r>
      </w:smartTag>
      <w:r>
        <w:rPr>
          <w:color w:val="000000"/>
          <w:sz w:val="20"/>
          <w:szCs w:val="20"/>
        </w:rPr>
        <w:t xml:space="preserve"> course grade.</w:t>
      </w:r>
      <w:r>
        <w:rPr>
          <w:color w:val="000000"/>
        </w:rPr>
        <w:t xml:space="preserve"> </w:t>
      </w:r>
    </w:p>
    <w:p w:rsidR="00B60A37" w:rsidRDefault="00B60A37" w:rsidP="00B60A37">
      <w:pPr>
        <w:spacing w:before="100" w:beforeAutospacing="1" w:after="100" w:afterAutospacing="1"/>
        <w:ind w:left="720"/>
        <w:rPr>
          <w:color w:val="000000"/>
        </w:rPr>
      </w:pPr>
      <w:r>
        <w:rPr>
          <w:color w:val="000000"/>
          <w:sz w:val="20"/>
          <w:szCs w:val="20"/>
        </w:rPr>
        <w:t>Everyone is expected to participate in class discussions and to respectfully listen to the instructor and colleagues. In order to establish an atmosphere in which the goals of the course can be accomplished, the following behaviors are expected:</w:t>
      </w:r>
      <w:r>
        <w:rPr>
          <w:color w:val="000000"/>
        </w:rPr>
        <w:t xml:space="preserve"> </w:t>
      </w:r>
    </w:p>
    <w:p w:rsidR="00B60A37" w:rsidRDefault="00B60A37" w:rsidP="00B60A37">
      <w:pPr>
        <w:numPr>
          <w:ilvl w:val="0"/>
          <w:numId w:val="3"/>
        </w:numPr>
        <w:spacing w:before="100" w:beforeAutospacing="1" w:after="100" w:afterAutospacing="1"/>
        <w:rPr>
          <w:color w:val="000000"/>
        </w:rPr>
      </w:pPr>
      <w:r>
        <w:rPr>
          <w:color w:val="000000"/>
          <w:sz w:val="20"/>
          <w:szCs w:val="20"/>
        </w:rPr>
        <w:t>On-time attendance and active participation in seminars, scheduled PD 360 observations and other assigned events;</w:t>
      </w:r>
      <w:r>
        <w:rPr>
          <w:color w:val="000000"/>
        </w:rPr>
        <w:t xml:space="preserve"> </w:t>
      </w:r>
    </w:p>
    <w:p w:rsidR="00B60A37" w:rsidRDefault="00B60A37" w:rsidP="00B60A37">
      <w:pPr>
        <w:numPr>
          <w:ilvl w:val="0"/>
          <w:numId w:val="3"/>
        </w:numPr>
        <w:spacing w:before="100" w:beforeAutospacing="1" w:after="100" w:afterAutospacing="1"/>
        <w:rPr>
          <w:color w:val="000000"/>
        </w:rPr>
      </w:pPr>
      <w:r>
        <w:rPr>
          <w:color w:val="000000"/>
          <w:sz w:val="20"/>
          <w:szCs w:val="20"/>
        </w:rPr>
        <w:t>Thorough completion of each assignment;</w:t>
      </w:r>
      <w:r>
        <w:rPr>
          <w:color w:val="000000"/>
        </w:rPr>
        <w:t xml:space="preserve"> </w:t>
      </w:r>
    </w:p>
    <w:p w:rsidR="00B60A37" w:rsidRDefault="00B60A37" w:rsidP="00B60A37">
      <w:pPr>
        <w:numPr>
          <w:ilvl w:val="0"/>
          <w:numId w:val="3"/>
        </w:numPr>
        <w:spacing w:before="100" w:beforeAutospacing="1" w:after="100" w:afterAutospacing="1"/>
        <w:rPr>
          <w:color w:val="000000"/>
        </w:rPr>
      </w:pPr>
      <w:r>
        <w:rPr>
          <w:color w:val="000000"/>
          <w:sz w:val="20"/>
          <w:szCs w:val="20"/>
        </w:rPr>
        <w:lastRenderedPageBreak/>
        <w:t xml:space="preserve">Positive communication and regard for others; and strict adherence to the UNCW Honor Code (See Student Handbook and </w:t>
      </w:r>
      <w:hyperlink r:id="rId6" w:history="1">
        <w:r>
          <w:rPr>
            <w:rStyle w:val="Hyperlink"/>
            <w:color w:val="0000EE"/>
            <w:sz w:val="20"/>
          </w:rPr>
          <w:t>Code of Student Life</w:t>
        </w:r>
      </w:hyperlink>
      <w:r>
        <w:rPr>
          <w:color w:val="000000"/>
          <w:sz w:val="20"/>
          <w:szCs w:val="20"/>
        </w:rPr>
        <w:t>).</w:t>
      </w:r>
      <w:r>
        <w:rPr>
          <w:color w:val="000000"/>
        </w:rPr>
        <w:t xml:space="preserve"> </w:t>
      </w:r>
    </w:p>
    <w:p w:rsidR="00B60A37" w:rsidRDefault="00B60A37" w:rsidP="00B60A37">
      <w:pPr>
        <w:numPr>
          <w:ilvl w:val="0"/>
          <w:numId w:val="3"/>
        </w:numPr>
        <w:spacing w:before="100" w:beforeAutospacing="1" w:after="100" w:afterAutospacing="1"/>
        <w:rPr>
          <w:color w:val="000000"/>
        </w:rPr>
      </w:pPr>
      <w:r>
        <w:rPr>
          <w:color w:val="000000"/>
          <w:sz w:val="20"/>
          <w:szCs w:val="20"/>
        </w:rPr>
        <w:t xml:space="preserve">Adherence to UNCW's Statement on Diversity:  As an institution of higher learning, the </w:t>
      </w:r>
      <w:smartTag w:uri="urn:schemas-microsoft-com:office:smarttags" w:element="PlaceType">
        <w:r>
          <w:rPr>
            <w:color w:val="000000"/>
            <w:sz w:val="20"/>
            <w:szCs w:val="20"/>
          </w:rPr>
          <w:t>University</w:t>
        </w:r>
      </w:smartTag>
      <w:r>
        <w:rPr>
          <w:color w:val="000000"/>
          <w:sz w:val="20"/>
          <w:szCs w:val="20"/>
        </w:rPr>
        <w:t xml:space="preserve"> of </w:t>
      </w:r>
      <w:smartTag w:uri="urn:schemas-microsoft-com:office:smarttags" w:element="PlaceName">
        <w:r>
          <w:rPr>
            <w:color w:val="000000"/>
            <w:sz w:val="20"/>
            <w:szCs w:val="20"/>
          </w:rPr>
          <w:t>North Carolina</w:t>
        </w:r>
      </w:smartTag>
      <w:r>
        <w:rPr>
          <w:color w:val="000000"/>
          <w:sz w:val="20"/>
          <w:szCs w:val="20"/>
        </w:rPr>
        <w:t xml:space="preserve"> at </w:t>
      </w:r>
      <w:smartTag w:uri="urn:schemas-microsoft-com:office:smarttags" w:element="place">
        <w:smartTag w:uri="urn:schemas-microsoft-com:office:smarttags" w:element="City">
          <w:r>
            <w:rPr>
              <w:color w:val="000000"/>
              <w:sz w:val="20"/>
              <w:szCs w:val="20"/>
            </w:rPr>
            <w:t>Wilmington</w:t>
          </w:r>
        </w:smartTag>
      </w:smartTag>
      <w:r>
        <w:rPr>
          <w:color w:val="000000"/>
          <w:sz w:val="20"/>
          <w:szCs w:val="20"/>
        </w:rPr>
        <w:t xml:space="preserve"> represents a rich diversity of human beings among its faculty, staff and students and is committed to maintaining a campus environment that values that diversity.  Accordingly, the university supports policies, curricula and co-curricular activities that encourage understanding of and appreciation for all members of its community and will not tolerate any harassment of or disrespect for persons because of race, gender, age, color, national origin, ethnicity, creed, religion, disability, sexual orientation, political affiliation, marital status or relationship to other university constituents.</w:t>
      </w:r>
      <w:r>
        <w:rPr>
          <w:color w:val="000000"/>
        </w:rPr>
        <w:t xml:space="preserve"> </w:t>
      </w:r>
    </w:p>
    <w:p w:rsidR="00B60A37" w:rsidRDefault="00B60A37" w:rsidP="00B60A37">
      <w:pPr>
        <w:spacing w:before="100" w:beforeAutospacing="1" w:after="100" w:afterAutospacing="1"/>
        <w:rPr>
          <w:color w:val="000000"/>
        </w:rPr>
      </w:pPr>
      <w:r>
        <w:rPr>
          <w:b/>
          <w:bCs/>
          <w:color w:val="000000"/>
          <w:sz w:val="20"/>
          <w:szCs w:val="20"/>
        </w:rPr>
        <w:t>D. Course Assignments and Grades</w:t>
      </w:r>
      <w:r>
        <w:rPr>
          <w:color w:val="000000"/>
        </w:rPr>
        <w:t xml:space="preserve"> </w:t>
      </w:r>
    </w:p>
    <w:p w:rsidR="00B60A37" w:rsidRDefault="00B60A37" w:rsidP="00B60A37">
      <w:pPr>
        <w:spacing w:before="100" w:beforeAutospacing="1" w:after="100" w:afterAutospacing="1"/>
        <w:ind w:left="720" w:hanging="360"/>
        <w:rPr>
          <w:color w:val="000000"/>
          <w:sz w:val="20"/>
          <w:szCs w:val="20"/>
        </w:rPr>
      </w:pPr>
      <w:r>
        <w:rPr>
          <w:b/>
          <w:color w:val="000000"/>
        </w:rPr>
        <w:t>**</w:t>
      </w:r>
      <w:r>
        <w:rPr>
          <w:b/>
          <w:color w:val="000000"/>
        </w:rPr>
        <w:tab/>
      </w:r>
      <w:r>
        <w:rPr>
          <w:color w:val="000000"/>
          <w:sz w:val="20"/>
          <w:szCs w:val="20"/>
        </w:rPr>
        <w:t xml:space="preserve">All papers should be word processed and edited for grammatical errors and spelling mistakes.  </w:t>
      </w:r>
      <w:r>
        <w:rPr>
          <w:b/>
          <w:color w:val="000000"/>
          <w:sz w:val="20"/>
          <w:szCs w:val="20"/>
        </w:rPr>
        <w:t>Points will be deducted for poor writing and/or the paper will not be accepted.</w:t>
      </w:r>
      <w:r>
        <w:rPr>
          <w:color w:val="000000"/>
          <w:sz w:val="20"/>
          <w:szCs w:val="20"/>
        </w:rPr>
        <w:t xml:space="preserve">  The </w:t>
      </w:r>
      <w:smartTag w:uri="urn:schemas-microsoft-com:office:smarttags" w:element="place">
        <w:smartTag w:uri="urn:schemas-microsoft-com:office:smarttags" w:element="PlaceName">
          <w:r>
            <w:rPr>
              <w:color w:val="000000"/>
              <w:sz w:val="20"/>
              <w:szCs w:val="20"/>
            </w:rPr>
            <w:t>Writing</w:t>
          </w:r>
        </w:smartTag>
        <w:r>
          <w:rPr>
            <w:color w:val="000000"/>
            <w:sz w:val="20"/>
            <w:szCs w:val="20"/>
          </w:rPr>
          <w:t xml:space="preserve"> </w:t>
        </w:r>
        <w:smartTag w:uri="urn:schemas-microsoft-com:office:smarttags" w:element="PlaceType">
          <w:r>
            <w:rPr>
              <w:color w:val="000000"/>
              <w:sz w:val="20"/>
              <w:szCs w:val="20"/>
            </w:rPr>
            <w:t>Center</w:t>
          </w:r>
        </w:smartTag>
      </w:smartTag>
      <w:r>
        <w:rPr>
          <w:color w:val="000000"/>
          <w:sz w:val="20"/>
          <w:szCs w:val="20"/>
        </w:rPr>
        <w:t>, Westside Hall, is available to help you.  http://www.uncw.edu/stuaff/writingplace/index.htm.</w:t>
      </w:r>
    </w:p>
    <w:p w:rsidR="00B60A37" w:rsidRDefault="00B60A37" w:rsidP="00B60A37">
      <w:pPr>
        <w:numPr>
          <w:ilvl w:val="0"/>
          <w:numId w:val="4"/>
        </w:numPr>
        <w:spacing w:before="100" w:beforeAutospacing="1" w:after="100" w:afterAutospacing="1"/>
        <w:rPr>
          <w:b/>
          <w:color w:val="000000"/>
        </w:rPr>
      </w:pPr>
      <w:r>
        <w:rPr>
          <w:b/>
          <w:bCs/>
          <w:color w:val="000000"/>
          <w:sz w:val="20"/>
          <w:szCs w:val="20"/>
        </w:rPr>
        <w:t xml:space="preserve">Reflective </w:t>
      </w:r>
      <w:r w:rsidR="009E4215">
        <w:rPr>
          <w:b/>
          <w:bCs/>
          <w:color w:val="000000"/>
          <w:sz w:val="20"/>
          <w:szCs w:val="20"/>
        </w:rPr>
        <w:t>Paper</w:t>
      </w:r>
      <w:r>
        <w:rPr>
          <w:b/>
          <w:bCs/>
          <w:color w:val="000000"/>
          <w:sz w:val="20"/>
          <w:szCs w:val="20"/>
        </w:rPr>
        <w:t xml:space="preserve"> (10 points)</w:t>
      </w:r>
      <w:r>
        <w:rPr>
          <w:color w:val="000000"/>
          <w:sz w:val="20"/>
          <w:szCs w:val="20"/>
        </w:rPr>
        <w:t>: A reflective</w:t>
      </w:r>
      <w:r w:rsidR="009E4215">
        <w:rPr>
          <w:color w:val="000000"/>
          <w:sz w:val="20"/>
          <w:szCs w:val="20"/>
        </w:rPr>
        <w:t xml:space="preserve"> </w:t>
      </w:r>
      <w:r w:rsidR="002B3327">
        <w:rPr>
          <w:color w:val="000000"/>
          <w:sz w:val="20"/>
          <w:szCs w:val="20"/>
        </w:rPr>
        <w:t>paper recalling</w:t>
      </w:r>
      <w:r w:rsidR="009E4215">
        <w:rPr>
          <w:color w:val="000000"/>
          <w:sz w:val="20"/>
          <w:szCs w:val="20"/>
        </w:rPr>
        <w:t xml:space="preserve"> past </w:t>
      </w:r>
      <w:r w:rsidR="002B3327">
        <w:rPr>
          <w:color w:val="000000"/>
          <w:sz w:val="20"/>
          <w:szCs w:val="20"/>
        </w:rPr>
        <w:t>teachers is</w:t>
      </w:r>
      <w:r>
        <w:rPr>
          <w:color w:val="000000"/>
          <w:sz w:val="20"/>
          <w:szCs w:val="20"/>
        </w:rPr>
        <w:t xml:space="preserve"> required.  The </w:t>
      </w:r>
      <w:r w:rsidR="002B3327">
        <w:rPr>
          <w:color w:val="000000"/>
          <w:sz w:val="20"/>
          <w:szCs w:val="20"/>
        </w:rPr>
        <w:t>paper is</w:t>
      </w:r>
      <w:r>
        <w:rPr>
          <w:color w:val="000000"/>
          <w:sz w:val="20"/>
          <w:szCs w:val="20"/>
        </w:rPr>
        <w:t xml:space="preserve"> to encourage </w:t>
      </w:r>
      <w:r w:rsidR="009E4215">
        <w:rPr>
          <w:color w:val="000000"/>
          <w:sz w:val="20"/>
          <w:szCs w:val="20"/>
        </w:rPr>
        <w:t>deep reflection as to what students believe makes a good teacher</w:t>
      </w:r>
      <w:r>
        <w:rPr>
          <w:color w:val="000000"/>
          <w:sz w:val="20"/>
          <w:szCs w:val="20"/>
        </w:rPr>
        <w:t xml:space="preserve">. </w:t>
      </w:r>
      <w:r>
        <w:rPr>
          <w:b/>
          <w:i/>
          <w:iCs/>
          <w:color w:val="000000"/>
          <w:sz w:val="20"/>
          <w:szCs w:val="20"/>
        </w:rPr>
        <w:t xml:space="preserve">All </w:t>
      </w:r>
      <w:r w:rsidR="009E4215">
        <w:rPr>
          <w:b/>
          <w:i/>
          <w:iCs/>
          <w:color w:val="000000"/>
          <w:sz w:val="20"/>
          <w:szCs w:val="20"/>
        </w:rPr>
        <w:t>reflections</w:t>
      </w:r>
      <w:r>
        <w:rPr>
          <w:b/>
          <w:i/>
          <w:iCs/>
          <w:color w:val="000000"/>
          <w:sz w:val="20"/>
          <w:szCs w:val="20"/>
        </w:rPr>
        <w:t xml:space="preserve"> must be word processed.</w:t>
      </w:r>
      <w:r w:rsidR="002B3327">
        <w:rPr>
          <w:b/>
          <w:i/>
          <w:iCs/>
          <w:color w:val="000000"/>
          <w:sz w:val="20"/>
          <w:szCs w:val="20"/>
        </w:rPr>
        <w:t xml:space="preserve">  </w:t>
      </w:r>
      <w:r>
        <w:rPr>
          <w:b/>
          <w:i/>
          <w:iCs/>
          <w:color w:val="000000"/>
          <w:sz w:val="20"/>
          <w:szCs w:val="20"/>
        </w:rPr>
        <w:t xml:space="preserve"> No handwritten </w:t>
      </w:r>
      <w:r w:rsidR="009E4215">
        <w:rPr>
          <w:b/>
          <w:i/>
          <w:iCs/>
          <w:color w:val="000000"/>
          <w:sz w:val="20"/>
          <w:szCs w:val="20"/>
        </w:rPr>
        <w:t>reflections</w:t>
      </w:r>
      <w:r>
        <w:rPr>
          <w:b/>
          <w:i/>
          <w:iCs/>
          <w:color w:val="000000"/>
          <w:sz w:val="20"/>
          <w:szCs w:val="20"/>
        </w:rPr>
        <w:t xml:space="preserve"> will be accepted.</w:t>
      </w:r>
      <w:r>
        <w:rPr>
          <w:b/>
          <w:color w:val="000000"/>
        </w:rPr>
        <w:t xml:space="preserve"> </w:t>
      </w:r>
    </w:p>
    <w:p w:rsidR="00B60A37" w:rsidRDefault="00B60A37" w:rsidP="00B60A37">
      <w:pPr>
        <w:numPr>
          <w:ilvl w:val="0"/>
          <w:numId w:val="4"/>
        </w:numPr>
        <w:spacing w:before="100" w:beforeAutospacing="1" w:after="100" w:afterAutospacing="1"/>
        <w:rPr>
          <w:color w:val="000000"/>
        </w:rPr>
      </w:pPr>
      <w:r>
        <w:rPr>
          <w:b/>
          <w:bCs/>
          <w:color w:val="000000"/>
          <w:sz w:val="20"/>
          <w:szCs w:val="20"/>
        </w:rPr>
        <w:t>PD 360 Study Observations:</w:t>
      </w:r>
      <w:r>
        <w:rPr>
          <w:color w:val="000000"/>
          <w:sz w:val="20"/>
          <w:szCs w:val="20"/>
        </w:rPr>
        <w:t xml:space="preserve"> Four class sessions during this semester will be involved in teaching and learning observations from the digital video presentations.  </w:t>
      </w:r>
    </w:p>
    <w:p w:rsidR="00B60A37" w:rsidRDefault="00B60A37" w:rsidP="00B60A37">
      <w:pPr>
        <w:numPr>
          <w:ilvl w:val="0"/>
          <w:numId w:val="4"/>
        </w:numPr>
        <w:spacing w:before="100" w:beforeAutospacing="1" w:after="100" w:afterAutospacing="1"/>
        <w:rPr>
          <w:color w:val="000000"/>
        </w:rPr>
      </w:pPr>
      <w:r>
        <w:rPr>
          <w:b/>
          <w:bCs/>
          <w:color w:val="000000"/>
          <w:sz w:val="20"/>
          <w:szCs w:val="20"/>
        </w:rPr>
        <w:t>a. PD 360 Observation Notes (5 points each)</w:t>
      </w:r>
      <w:r>
        <w:rPr>
          <w:color w:val="000000"/>
          <w:sz w:val="20"/>
          <w:szCs w:val="20"/>
        </w:rPr>
        <w:t>: Guidelines will be provided prior to each observation by the lab facilitator. Observation field notes must be detailed and handed in with full information provided as requested.</w:t>
      </w:r>
      <w:r>
        <w:rPr>
          <w:color w:val="000000"/>
        </w:rPr>
        <w:t xml:space="preserve"> </w:t>
      </w:r>
    </w:p>
    <w:p w:rsidR="00B60A37" w:rsidRDefault="00B60A37" w:rsidP="00B60A37">
      <w:pPr>
        <w:spacing w:before="100" w:beforeAutospacing="1" w:after="100" w:afterAutospacing="1"/>
        <w:ind w:left="720"/>
        <w:rPr>
          <w:color w:val="000000"/>
        </w:rPr>
      </w:pPr>
      <w:r>
        <w:rPr>
          <w:b/>
          <w:bCs/>
          <w:color w:val="000000"/>
          <w:sz w:val="20"/>
          <w:szCs w:val="20"/>
        </w:rPr>
        <w:t>b. PD 360 Observation Reports</w:t>
      </w:r>
      <w:r>
        <w:rPr>
          <w:color w:val="000000"/>
          <w:sz w:val="20"/>
          <w:szCs w:val="20"/>
        </w:rPr>
        <w:t xml:space="preserve"> </w:t>
      </w:r>
      <w:r>
        <w:rPr>
          <w:b/>
          <w:bCs/>
          <w:color w:val="000000"/>
          <w:sz w:val="20"/>
          <w:szCs w:val="20"/>
        </w:rPr>
        <w:t>(15 points each)</w:t>
      </w:r>
      <w:r>
        <w:rPr>
          <w:color w:val="000000"/>
          <w:sz w:val="20"/>
          <w:szCs w:val="20"/>
        </w:rPr>
        <w:t>: Guidelines will be provided for each of these reports, based on the focus topics and goals of the observation. These should be handed in with the observational field notes attached.</w:t>
      </w:r>
      <w:r>
        <w:rPr>
          <w:color w:val="000000"/>
        </w:rPr>
        <w:t xml:space="preserve"> </w:t>
      </w:r>
    </w:p>
    <w:p w:rsidR="00B60A37" w:rsidRDefault="00B60A37" w:rsidP="00B60A37">
      <w:pPr>
        <w:numPr>
          <w:ilvl w:val="0"/>
          <w:numId w:val="4"/>
        </w:numPr>
        <w:rPr>
          <w:color w:val="000000"/>
        </w:rPr>
      </w:pPr>
      <w:r>
        <w:rPr>
          <w:b/>
          <w:bCs/>
          <w:color w:val="000000"/>
          <w:sz w:val="20"/>
          <w:szCs w:val="20"/>
        </w:rPr>
        <w:t>Final Reflection (25 points)</w:t>
      </w:r>
      <w:r>
        <w:rPr>
          <w:color w:val="000000"/>
          <w:sz w:val="20"/>
          <w:szCs w:val="20"/>
        </w:rPr>
        <w:t>: Students will be expected to write a 3-4 page paper describing their beliefs about education and teaching as a profession. These papers should contain references that indicate learning from the Teacher, School and Society course</w:t>
      </w:r>
      <w:r w:rsidR="009E4215">
        <w:rPr>
          <w:color w:val="000000"/>
          <w:sz w:val="20"/>
          <w:szCs w:val="20"/>
        </w:rPr>
        <w:t>, guest speakers, PD360 videos, and reflections</w:t>
      </w:r>
      <w:r>
        <w:rPr>
          <w:color w:val="000000"/>
          <w:sz w:val="20"/>
          <w:szCs w:val="20"/>
        </w:rPr>
        <w:t>. The papers should be word-processed, double-spaced and edited for grammatical conventions.</w:t>
      </w:r>
      <w:r w:rsidR="009E4215">
        <w:rPr>
          <w:color w:val="000000"/>
          <w:sz w:val="20"/>
          <w:szCs w:val="20"/>
        </w:rPr>
        <w:t xml:space="preserve">  Students are expected to cite quotations and any statements that are not their own.</w:t>
      </w:r>
      <w:r>
        <w:rPr>
          <w:color w:val="000000"/>
        </w:rPr>
        <w:t xml:space="preserve"> </w:t>
      </w:r>
    </w:p>
    <w:p w:rsidR="00B60A37" w:rsidRPr="00B56D87" w:rsidRDefault="00B60A37" w:rsidP="00B60A37">
      <w:pPr>
        <w:spacing w:before="100" w:beforeAutospacing="1" w:after="100" w:afterAutospacing="1"/>
        <w:rPr>
          <w:b/>
          <w:bCs/>
          <w:color w:val="000000"/>
          <w:sz w:val="20"/>
          <w:szCs w:val="20"/>
        </w:rPr>
      </w:pPr>
      <w:r>
        <w:rPr>
          <w:b/>
          <w:bCs/>
          <w:color w:val="000000"/>
          <w:sz w:val="20"/>
          <w:szCs w:val="20"/>
        </w:rPr>
        <w:br w:type="page"/>
      </w:r>
      <w:r>
        <w:rPr>
          <w:b/>
          <w:bCs/>
          <w:color w:val="000000"/>
          <w:sz w:val="20"/>
          <w:szCs w:val="20"/>
        </w:rPr>
        <w:lastRenderedPageBreak/>
        <w:t>E. Attendance and Participation</w:t>
      </w:r>
      <w:r>
        <w:rPr>
          <w:color w:val="000000"/>
          <w:sz w:val="20"/>
          <w:szCs w:val="20"/>
        </w:rPr>
        <w:t xml:space="preserve">    </w:t>
      </w:r>
      <w:r w:rsidR="00B56D87">
        <w:rPr>
          <w:color w:val="000000"/>
          <w:sz w:val="20"/>
          <w:szCs w:val="20"/>
        </w:rPr>
        <w:t xml:space="preserve">Students are expected to attend all lab classes and to participate in discussions.  </w:t>
      </w:r>
      <w:r>
        <w:rPr>
          <w:b/>
          <w:bCs/>
          <w:color w:val="000000"/>
          <w:sz w:val="20"/>
          <w:szCs w:val="20"/>
        </w:rPr>
        <w:t>Students who are absent for more than two</w:t>
      </w:r>
      <w:r w:rsidR="00C00C9F">
        <w:rPr>
          <w:b/>
          <w:bCs/>
          <w:color w:val="000000"/>
          <w:sz w:val="20"/>
          <w:szCs w:val="20"/>
        </w:rPr>
        <w:t xml:space="preserve"> class</w:t>
      </w:r>
      <w:r>
        <w:rPr>
          <w:b/>
          <w:bCs/>
          <w:color w:val="000000"/>
          <w:sz w:val="20"/>
          <w:szCs w:val="20"/>
        </w:rPr>
        <w:t xml:space="preserve"> sessions</w:t>
      </w:r>
      <w:r w:rsidR="00C00C9F">
        <w:rPr>
          <w:b/>
          <w:bCs/>
          <w:color w:val="000000"/>
          <w:sz w:val="20"/>
          <w:szCs w:val="20"/>
        </w:rPr>
        <w:t>,</w:t>
      </w:r>
      <w:r>
        <w:rPr>
          <w:b/>
          <w:bCs/>
          <w:color w:val="000000"/>
          <w:sz w:val="20"/>
          <w:szCs w:val="20"/>
        </w:rPr>
        <w:t xml:space="preserve"> may have their grade lowered by a letter grade for each subsequent absence</w:t>
      </w:r>
      <w:r>
        <w:rPr>
          <w:color w:val="000000"/>
          <w:sz w:val="20"/>
          <w:szCs w:val="20"/>
        </w:rPr>
        <w:t xml:space="preserve">. Students are required to contact their lab facilitator in advance if they will miss a class session. </w:t>
      </w:r>
      <w:r w:rsidR="00A11668" w:rsidRPr="00B56D87">
        <w:rPr>
          <w:b/>
          <w:color w:val="000000"/>
          <w:sz w:val="20"/>
          <w:szCs w:val="20"/>
        </w:rPr>
        <w:t xml:space="preserve">PD </w:t>
      </w:r>
      <w:r w:rsidR="00B56D87" w:rsidRPr="00B56D87">
        <w:rPr>
          <w:b/>
          <w:color w:val="000000"/>
          <w:sz w:val="20"/>
          <w:szCs w:val="20"/>
        </w:rPr>
        <w:t>360 sessions count</w:t>
      </w:r>
      <w:r w:rsidR="00B56D87">
        <w:rPr>
          <w:b/>
          <w:color w:val="000000"/>
          <w:sz w:val="20"/>
          <w:szCs w:val="20"/>
        </w:rPr>
        <w:t>s</w:t>
      </w:r>
      <w:r w:rsidR="00B56D87" w:rsidRPr="00B56D87">
        <w:rPr>
          <w:b/>
          <w:color w:val="000000"/>
          <w:sz w:val="20"/>
          <w:szCs w:val="20"/>
        </w:rPr>
        <w:t xml:space="preserve"> as two classes</w:t>
      </w:r>
      <w:r w:rsidR="00B56D87">
        <w:rPr>
          <w:b/>
          <w:color w:val="000000"/>
          <w:sz w:val="20"/>
          <w:szCs w:val="20"/>
        </w:rPr>
        <w:t>.</w:t>
      </w:r>
      <w:r w:rsidR="00B56D87" w:rsidRPr="00B56D87">
        <w:rPr>
          <w:b/>
          <w:color w:val="000000"/>
          <w:sz w:val="20"/>
          <w:szCs w:val="20"/>
        </w:rPr>
        <w:t xml:space="preserve"> </w:t>
      </w:r>
      <w:r w:rsidR="00B56D87">
        <w:rPr>
          <w:b/>
          <w:color w:val="000000"/>
          <w:sz w:val="20"/>
          <w:szCs w:val="20"/>
        </w:rPr>
        <w:t xml:space="preserve"> </w:t>
      </w:r>
      <w:r w:rsidRPr="00B56D87">
        <w:rPr>
          <w:b/>
          <w:color w:val="000000"/>
          <w:sz w:val="20"/>
          <w:szCs w:val="20"/>
        </w:rPr>
        <w:t xml:space="preserve">These class sessions may not be made up </w:t>
      </w:r>
      <w:r w:rsidR="00B56D87" w:rsidRPr="00B56D87">
        <w:rPr>
          <w:b/>
          <w:color w:val="000000"/>
          <w:sz w:val="20"/>
          <w:szCs w:val="20"/>
        </w:rPr>
        <w:t>without consent from your class instructor.</w:t>
      </w:r>
    </w:p>
    <w:p w:rsidR="00B60A37" w:rsidRDefault="00B60A37" w:rsidP="00B60A37">
      <w:pPr>
        <w:spacing w:before="100" w:beforeAutospacing="1" w:after="100" w:afterAutospacing="1"/>
        <w:rPr>
          <w:iCs/>
          <w:color w:val="000000"/>
          <w:sz w:val="20"/>
          <w:szCs w:val="20"/>
        </w:rPr>
      </w:pPr>
      <w:r>
        <w:rPr>
          <w:b/>
          <w:bCs/>
          <w:color w:val="000000"/>
          <w:sz w:val="20"/>
          <w:szCs w:val="20"/>
        </w:rPr>
        <w:t>Grades will be assigned as follows:</w:t>
      </w:r>
      <w:r>
        <w:rPr>
          <w:color w:val="000000"/>
          <w:sz w:val="20"/>
          <w:szCs w:val="20"/>
        </w:rPr>
        <w:t xml:space="preserve"> </w:t>
      </w:r>
      <w:r>
        <w:rPr>
          <w:color w:val="000000"/>
          <w:sz w:val="20"/>
          <w:szCs w:val="20"/>
        </w:rPr>
        <w:br/>
      </w:r>
      <w:r>
        <w:rPr>
          <w:i/>
          <w:iCs/>
          <w:color w:val="000000"/>
          <w:sz w:val="20"/>
          <w:szCs w:val="20"/>
        </w:rPr>
        <w:t xml:space="preserve">There will be a </w:t>
      </w:r>
      <w:r>
        <w:rPr>
          <w:i/>
          <w:iCs/>
          <w:color w:val="FF0000"/>
          <w:sz w:val="20"/>
          <w:szCs w:val="20"/>
        </w:rPr>
        <w:t xml:space="preserve">20% deduction </w:t>
      </w:r>
      <w:r>
        <w:rPr>
          <w:i/>
          <w:iCs/>
          <w:color w:val="000000"/>
          <w:sz w:val="20"/>
          <w:szCs w:val="20"/>
        </w:rPr>
        <w:t>of your grade for each day your work is late. If you are unable to attend class the date an assignment is due, it is your responsibility to get the assignment to your instructor on the due date.</w:t>
      </w:r>
    </w:p>
    <w:tbl>
      <w:tblPr>
        <w:tblW w:w="3435"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36"/>
        <w:gridCol w:w="2072"/>
        <w:gridCol w:w="405"/>
      </w:tblGrid>
      <w:tr w:rsidR="00B60A37" w:rsidTr="00B60A3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Reflective Journal </w:t>
            </w:r>
          </w:p>
        </w:tc>
        <w:tc>
          <w:tcPr>
            <w:tcW w:w="1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60A37" w:rsidRDefault="00B60A37">
            <w:pPr>
              <w:spacing w:line="276" w:lineRule="auto"/>
              <w:rPr>
                <w:color w:val="000000"/>
              </w:rPr>
            </w:pP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before="100" w:beforeAutospacing="1" w:after="100" w:afterAutospacing="1" w:line="276" w:lineRule="auto"/>
              <w:jc w:val="center"/>
              <w:rPr>
                <w:color w:val="000000"/>
              </w:rPr>
            </w:pPr>
            <w:r>
              <w:rPr>
                <w:b/>
                <w:bCs/>
                <w:color w:val="000000"/>
                <w:sz w:val="20"/>
                <w:szCs w:val="20"/>
              </w:rPr>
              <w:t>10</w:t>
            </w:r>
          </w:p>
        </w:tc>
      </w:tr>
      <w:tr w:rsidR="00B60A37" w:rsidTr="00B60A3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PD 360 Notes </w:t>
            </w:r>
          </w:p>
        </w:tc>
        <w:tc>
          <w:tcPr>
            <w:tcW w:w="1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4@ 5 points each </w:t>
            </w: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color w:val="000000"/>
              </w:rPr>
            </w:pPr>
            <w:r>
              <w:rPr>
                <w:b/>
                <w:bCs/>
                <w:color w:val="000000"/>
                <w:sz w:val="20"/>
                <w:szCs w:val="20"/>
              </w:rPr>
              <w:t>20</w:t>
            </w:r>
          </w:p>
        </w:tc>
      </w:tr>
      <w:tr w:rsidR="00B60A37" w:rsidTr="00B60A3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PD 360 Observation Reports </w:t>
            </w:r>
          </w:p>
        </w:tc>
        <w:tc>
          <w:tcPr>
            <w:tcW w:w="1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4@ 15 points each</w:t>
            </w: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color w:val="000000"/>
              </w:rPr>
            </w:pPr>
            <w:r>
              <w:rPr>
                <w:b/>
                <w:bCs/>
                <w:color w:val="000000"/>
                <w:sz w:val="20"/>
                <w:szCs w:val="20"/>
              </w:rPr>
              <w:t>60</w:t>
            </w:r>
          </w:p>
        </w:tc>
      </w:tr>
      <w:tr w:rsidR="00B60A37" w:rsidTr="00B60A3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Final Reflection/ Educational Philosophy </w:t>
            </w:r>
          </w:p>
        </w:tc>
        <w:tc>
          <w:tcPr>
            <w:tcW w:w="1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color w:val="000000"/>
              </w:rPr>
              <w:t> </w:t>
            </w: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color w:val="000000"/>
              </w:rPr>
            </w:pPr>
            <w:r>
              <w:rPr>
                <w:b/>
                <w:bCs/>
                <w:color w:val="000000"/>
                <w:sz w:val="20"/>
                <w:szCs w:val="20"/>
              </w:rPr>
              <w:t>25</w:t>
            </w:r>
          </w:p>
        </w:tc>
      </w:tr>
      <w:tr w:rsidR="00B60A37" w:rsidTr="00B60A3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School Board Reflection</w:t>
            </w:r>
          </w:p>
        </w:tc>
        <w:tc>
          <w:tcPr>
            <w:tcW w:w="1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color w:val="000000"/>
              </w:rPr>
              <w:t> </w:t>
            </w: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color w:val="000000"/>
              </w:rPr>
            </w:pPr>
            <w:r>
              <w:rPr>
                <w:b/>
                <w:bCs/>
                <w:color w:val="000000"/>
                <w:sz w:val="20"/>
                <w:szCs w:val="20"/>
              </w:rPr>
              <w:t>15</w:t>
            </w:r>
          </w:p>
        </w:tc>
      </w:tr>
      <w:tr w:rsidR="00B60A37" w:rsidTr="00B60A3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b/>
                <w:bCs/>
                <w:color w:val="000000"/>
                <w:sz w:val="20"/>
                <w:szCs w:val="20"/>
              </w:rPr>
              <w:t>TOTAL</w:t>
            </w:r>
          </w:p>
        </w:tc>
        <w:tc>
          <w:tcPr>
            <w:tcW w:w="161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color w:val="000000"/>
              </w:rPr>
              <w:t> </w:t>
            </w:r>
          </w:p>
        </w:tc>
        <w:tc>
          <w:tcPr>
            <w:tcW w:w="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color w:val="000000"/>
              </w:rPr>
            </w:pPr>
            <w:r>
              <w:rPr>
                <w:b/>
                <w:bCs/>
                <w:color w:val="000000"/>
                <w:sz w:val="20"/>
                <w:szCs w:val="20"/>
              </w:rPr>
              <w:t>130</w:t>
            </w:r>
          </w:p>
        </w:tc>
      </w:tr>
    </w:tbl>
    <w:p w:rsidR="00B60A37" w:rsidRDefault="00B60A37" w:rsidP="00B60A37">
      <w:pPr>
        <w:spacing w:before="100" w:beforeAutospacing="1" w:after="100" w:afterAutospacing="1"/>
        <w:rPr>
          <w:b/>
          <w:bCs/>
          <w:color w:val="000000"/>
          <w:sz w:val="20"/>
          <w:szCs w:val="20"/>
        </w:rPr>
      </w:pPr>
      <w:r>
        <w:rPr>
          <w:b/>
          <w:bCs/>
          <w:color w:val="000000"/>
          <w:sz w:val="20"/>
          <w:szCs w:val="20"/>
        </w:rPr>
        <w:t>A</w:t>
      </w:r>
      <w:r w:rsidR="00997C2A">
        <w:rPr>
          <w:b/>
          <w:bCs/>
          <w:color w:val="000000"/>
          <w:sz w:val="20"/>
          <w:szCs w:val="20"/>
        </w:rPr>
        <w:t> =</w:t>
      </w:r>
      <w:r>
        <w:rPr>
          <w:b/>
          <w:bCs/>
          <w:color w:val="000000"/>
          <w:sz w:val="20"/>
          <w:szCs w:val="20"/>
        </w:rPr>
        <w:t>130-123 points</w:t>
      </w:r>
      <w:r>
        <w:rPr>
          <w:color w:val="000000"/>
          <w:sz w:val="20"/>
          <w:szCs w:val="20"/>
        </w:rPr>
        <w:t xml:space="preserve">     </w:t>
      </w:r>
      <w:r>
        <w:rPr>
          <w:b/>
          <w:bCs/>
          <w:color w:val="000000"/>
          <w:sz w:val="20"/>
          <w:szCs w:val="20"/>
        </w:rPr>
        <w:t>A-</w:t>
      </w:r>
      <w:r w:rsidR="00997C2A">
        <w:rPr>
          <w:b/>
          <w:bCs/>
          <w:color w:val="000000"/>
          <w:sz w:val="20"/>
          <w:szCs w:val="20"/>
        </w:rPr>
        <w:t> =</w:t>
      </w:r>
      <w:r>
        <w:rPr>
          <w:b/>
          <w:bCs/>
          <w:color w:val="000000"/>
          <w:sz w:val="20"/>
          <w:szCs w:val="20"/>
        </w:rPr>
        <w:t xml:space="preserve"> 122-121 points    B</w:t>
      </w:r>
      <w:r w:rsidR="00997C2A">
        <w:rPr>
          <w:b/>
          <w:bCs/>
          <w:color w:val="000000"/>
          <w:sz w:val="20"/>
          <w:szCs w:val="20"/>
        </w:rPr>
        <w:t> =</w:t>
      </w:r>
      <w:r>
        <w:rPr>
          <w:b/>
          <w:bCs/>
          <w:color w:val="000000"/>
          <w:sz w:val="20"/>
          <w:szCs w:val="20"/>
        </w:rPr>
        <w:t xml:space="preserve"> 120- 110 points    C</w:t>
      </w:r>
      <w:r w:rsidR="00997C2A">
        <w:rPr>
          <w:b/>
          <w:bCs/>
          <w:color w:val="000000"/>
          <w:sz w:val="20"/>
          <w:szCs w:val="20"/>
        </w:rPr>
        <w:t> =</w:t>
      </w:r>
      <w:r>
        <w:rPr>
          <w:b/>
          <w:bCs/>
          <w:color w:val="000000"/>
          <w:sz w:val="20"/>
          <w:szCs w:val="20"/>
        </w:rPr>
        <w:t xml:space="preserve"> 109- 101 points</w:t>
      </w:r>
      <w:r>
        <w:rPr>
          <w:color w:val="000000"/>
          <w:sz w:val="20"/>
          <w:szCs w:val="20"/>
        </w:rPr>
        <w:t xml:space="preserve"> </w:t>
      </w:r>
      <w:r>
        <w:rPr>
          <w:b/>
          <w:bCs/>
          <w:color w:val="000000"/>
          <w:sz w:val="20"/>
          <w:szCs w:val="20"/>
        </w:rPr>
        <w:t>     D</w:t>
      </w:r>
      <w:r w:rsidR="00997C2A">
        <w:rPr>
          <w:b/>
          <w:bCs/>
          <w:color w:val="000000"/>
          <w:sz w:val="20"/>
          <w:szCs w:val="20"/>
        </w:rPr>
        <w:t> =</w:t>
      </w:r>
      <w:r>
        <w:rPr>
          <w:b/>
          <w:bCs/>
          <w:color w:val="000000"/>
          <w:sz w:val="20"/>
          <w:szCs w:val="20"/>
        </w:rPr>
        <w:t>100-91 points      F = 90 or below</w:t>
      </w:r>
    </w:p>
    <w:p w:rsidR="00B60A37" w:rsidRDefault="00B60A37" w:rsidP="00B60A37">
      <w:pPr>
        <w:spacing w:before="100" w:beforeAutospacing="1" w:after="100" w:afterAutospacing="1"/>
        <w:rPr>
          <w:b/>
          <w:bCs/>
          <w:color w:val="000000"/>
          <w:sz w:val="20"/>
          <w:szCs w:val="20"/>
        </w:rPr>
      </w:pPr>
    </w:p>
    <w:p w:rsidR="00B60A37" w:rsidRDefault="00B60A37" w:rsidP="00B60A37">
      <w:pPr>
        <w:spacing w:after="240"/>
        <w:rPr>
          <w:color w:val="000080"/>
          <w:sz w:val="20"/>
          <w:szCs w:val="20"/>
          <w:shd w:val="clear" w:color="auto" w:fill="FFFF00"/>
        </w:rPr>
      </w:pPr>
      <w:r>
        <w:rPr>
          <w:rFonts w:ascii="Arial" w:hAnsi="Arial" w:cs="Arial"/>
          <w:sz w:val="20"/>
          <w:szCs w:val="20"/>
          <w:shd w:val="clear" w:color="auto" w:fill="FFFF00"/>
        </w:rPr>
        <w:t xml:space="preserve">UNCW practices a zero-tolerance policy for violence and harassment of any kind.  For emergencies contact UNCW CARE at 962-2273, </w:t>
      </w:r>
      <w:r>
        <w:rPr>
          <w:rStyle w:val="hl"/>
          <w:rFonts w:ascii="Arial" w:hAnsi="Arial" w:cs="Arial"/>
          <w:sz w:val="20"/>
          <w:szCs w:val="20"/>
          <w:shd w:val="clear" w:color="auto" w:fill="FFFF00"/>
        </w:rPr>
        <w:t>Campus</w:t>
      </w:r>
      <w:r>
        <w:rPr>
          <w:rFonts w:ascii="Arial" w:hAnsi="Arial" w:cs="Arial"/>
          <w:sz w:val="20"/>
          <w:szCs w:val="20"/>
          <w:shd w:val="clear" w:color="auto" w:fill="FFFF00"/>
        </w:rPr>
        <w:t xml:space="preserve"> Police at 962-3184, or Wilmington Police at 911.  For University or community resources visit </w:t>
      </w:r>
      <w:r w:rsidR="00571D47" w:rsidRPr="00571D47">
        <w:rPr>
          <w:highlight w:val="yellow"/>
        </w:rPr>
        <w:t>www.uncw-campus.info</w:t>
      </w:r>
      <w:r w:rsidR="00571D47">
        <w:t>.</w:t>
      </w:r>
    </w:p>
    <w:p w:rsidR="00B60A37" w:rsidRDefault="00B60A37" w:rsidP="00B60A37">
      <w:pPr>
        <w:spacing w:after="240"/>
        <w:rPr>
          <w:color w:val="000080"/>
          <w:shd w:val="clear" w:color="auto" w:fill="FFFF00"/>
        </w:rPr>
      </w:pPr>
      <w:r>
        <w:rPr>
          <w:color w:val="000080"/>
          <w:shd w:val="clear" w:color="auto" w:fill="FFFF00"/>
        </w:rPr>
        <w:t>The use of cell phones and other electronic devices are prohibited in class unless they are deemed necessary for student learning and approved by the instructor.</w:t>
      </w:r>
    </w:p>
    <w:p w:rsidR="00B60A37" w:rsidRDefault="00B60A37" w:rsidP="00B60A37">
      <w:pPr>
        <w:spacing w:after="240"/>
        <w:rPr>
          <w:color w:val="000080"/>
          <w:shd w:val="clear" w:color="auto" w:fill="FFFF00"/>
        </w:rPr>
      </w:pPr>
      <w:r>
        <w:rPr>
          <w:color w:val="000080"/>
          <w:shd w:val="clear" w:color="auto" w:fill="FFFF00"/>
        </w:rPr>
        <w:t xml:space="preserve">Ms. Brown is the faculty member of record for this course.  All student issues should first be directed to the actual lab instructor of each EDNL 200 class.  </w:t>
      </w:r>
    </w:p>
    <w:p w:rsidR="00571D47" w:rsidRDefault="00571D47" w:rsidP="00B60A37">
      <w:pPr>
        <w:spacing w:after="240"/>
        <w:rPr>
          <w:color w:val="000080"/>
          <w:shd w:val="clear" w:color="auto" w:fill="FFFF00"/>
        </w:rPr>
      </w:pPr>
    </w:p>
    <w:p w:rsidR="00571D47" w:rsidRDefault="00571D47" w:rsidP="00B60A37">
      <w:pPr>
        <w:spacing w:after="240"/>
        <w:rPr>
          <w:color w:val="000080"/>
          <w:shd w:val="clear" w:color="auto" w:fill="FFFF00"/>
        </w:rPr>
      </w:pPr>
    </w:p>
    <w:p w:rsidR="00B60A37" w:rsidRDefault="00B60A37" w:rsidP="00B60A37">
      <w:pPr>
        <w:rPr>
          <w:rFonts w:ascii="Arial" w:hAnsi="Arial" w:cs="Arial"/>
          <w:sz w:val="20"/>
          <w:szCs w:val="20"/>
        </w:rPr>
      </w:pPr>
    </w:p>
    <w:p w:rsidR="00B60A37" w:rsidRDefault="00B60A37" w:rsidP="00B60A37">
      <w:pPr>
        <w:spacing w:before="100" w:beforeAutospacing="1" w:after="100" w:afterAutospacing="1"/>
        <w:rPr>
          <w:b/>
          <w:bCs/>
          <w:color w:val="000000"/>
          <w:sz w:val="20"/>
          <w:szCs w:val="20"/>
        </w:rPr>
      </w:pPr>
    </w:p>
    <w:p w:rsidR="00B60A37" w:rsidRDefault="00B60A37" w:rsidP="00B60A37">
      <w:pPr>
        <w:spacing w:before="100" w:beforeAutospacing="1" w:after="100" w:afterAutospacing="1"/>
        <w:jc w:val="center"/>
        <w:rPr>
          <w:b/>
          <w:bCs/>
          <w:color w:val="000000"/>
          <w:sz w:val="27"/>
          <w:szCs w:val="27"/>
        </w:rPr>
      </w:pPr>
      <w:r>
        <w:rPr>
          <w:b/>
          <w:bCs/>
          <w:color w:val="000000"/>
          <w:sz w:val="27"/>
          <w:szCs w:val="27"/>
        </w:rPr>
        <w:br w:type="page"/>
      </w:r>
      <w:r>
        <w:rPr>
          <w:b/>
          <w:bCs/>
          <w:color w:val="000000"/>
          <w:sz w:val="27"/>
          <w:szCs w:val="27"/>
        </w:rPr>
        <w:lastRenderedPageBreak/>
        <w:t xml:space="preserve">EDNL 200 </w:t>
      </w:r>
      <w:r>
        <w:rPr>
          <w:b/>
          <w:bCs/>
          <w:color w:val="FF0000"/>
          <w:sz w:val="27"/>
          <w:szCs w:val="27"/>
        </w:rPr>
        <w:t>Wednesday</w:t>
      </w:r>
      <w:r>
        <w:rPr>
          <w:b/>
          <w:bCs/>
          <w:color w:val="000000"/>
          <w:sz w:val="27"/>
          <w:szCs w:val="27"/>
        </w:rPr>
        <w:t xml:space="preserve"> Lab Calendar</w:t>
      </w:r>
    </w:p>
    <w:tbl>
      <w:tblPr>
        <w:tblW w:w="9885" w:type="dxa"/>
        <w:tblCellSpacing w:w="15" w:type="dxa"/>
        <w:tblBorders>
          <w:top w:val="outset" w:sz="6" w:space="0" w:color="auto"/>
          <w:left w:val="outset" w:sz="6" w:space="0" w:color="auto"/>
          <w:bottom w:val="outset" w:sz="6" w:space="0" w:color="auto"/>
          <w:right w:val="outset" w:sz="6" w:space="0" w:color="auto"/>
        </w:tblBorders>
        <w:tblLook w:val="04A0"/>
      </w:tblPr>
      <w:tblGrid>
        <w:gridCol w:w="1026"/>
        <w:gridCol w:w="4726"/>
        <w:gridCol w:w="4133"/>
      </w:tblGrid>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color w:val="000000"/>
              </w:rPr>
            </w:pPr>
            <w:r>
              <w:rPr>
                <w:b/>
                <w:bCs/>
                <w:color w:val="000000"/>
              </w:rPr>
              <w:t>WEEK</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color w:val="000000"/>
              </w:rPr>
            </w:pPr>
            <w:r>
              <w:rPr>
                <w:b/>
                <w:bCs/>
                <w:color w:val="000000"/>
              </w:rPr>
              <w:t>TOPIC</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jc w:val="center"/>
              <w:rPr>
                <w:b/>
                <w:bCs/>
                <w:color w:val="000000"/>
              </w:rPr>
            </w:pPr>
            <w:r>
              <w:rPr>
                <w:b/>
                <w:bCs/>
                <w:color w:val="000000"/>
              </w:rPr>
              <w:t>ASSIGNMENT DUE DATE</w:t>
            </w:r>
          </w:p>
          <w:p w:rsidR="00D11167" w:rsidRDefault="00D11167">
            <w:pPr>
              <w:spacing w:line="276" w:lineRule="auto"/>
              <w:jc w:val="center"/>
              <w:rPr>
                <w:color w:val="000000"/>
              </w:rPr>
            </w:pPr>
            <w:r>
              <w:rPr>
                <w:b/>
                <w:bCs/>
                <w:color w:val="000000"/>
              </w:rPr>
              <w:t>Homework</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Jan. 6th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rsidP="002F0315">
            <w:pPr>
              <w:spacing w:line="276" w:lineRule="auto"/>
              <w:rPr>
                <w:color w:val="000000"/>
              </w:rPr>
            </w:pPr>
            <w:r>
              <w:rPr>
                <w:color w:val="000000"/>
              </w:rPr>
              <w:t>Introduction/Educational Experiences</w:t>
            </w:r>
            <w:r>
              <w:rPr>
                <w:color w:val="000000"/>
              </w:rPr>
              <w:br/>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color w:val="000000"/>
              </w:rPr>
              <w:t> </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Jan. 13th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85DC0" w:rsidRDefault="003479E2" w:rsidP="00685DC0">
            <w:pPr>
              <w:spacing w:line="276" w:lineRule="auto"/>
              <w:rPr>
                <w:color w:val="000000"/>
              </w:rPr>
            </w:pPr>
            <w:r>
              <w:rPr>
                <w:color w:val="000000"/>
              </w:rPr>
              <w:t>Education Lab and CMC orientation</w:t>
            </w:r>
          </w:p>
          <w:p w:rsidR="00CC4A90" w:rsidRDefault="00873532" w:rsidP="00873532">
            <w:pPr>
              <w:spacing w:line="276" w:lineRule="auto"/>
              <w:rPr>
                <w:color w:val="000000"/>
              </w:rPr>
            </w:pPr>
            <w:r>
              <w:rPr>
                <w:color w:val="000000"/>
              </w:rPr>
              <w:t>Go to Ed. Lab first</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rsidP="002F0315">
            <w:pPr>
              <w:spacing w:line="276" w:lineRule="auto"/>
              <w:rPr>
                <w:color w:val="000000"/>
              </w:rPr>
            </w:pPr>
            <w:r>
              <w:rPr>
                <w:color w:val="FF0000"/>
              </w:rPr>
              <w:t xml:space="preserve">Reflection Journal </w:t>
            </w:r>
            <w:r>
              <w:rPr>
                <w:color w:val="000000"/>
              </w:rPr>
              <w:t xml:space="preserve">: </w:t>
            </w:r>
            <w:r w:rsidR="002F0315" w:rsidRPr="002F0315">
              <w:t>Recalling</w:t>
            </w:r>
            <w:r w:rsidR="002F0315">
              <w:rPr>
                <w:color w:val="000000"/>
              </w:rPr>
              <w:t xml:space="preserve"> Past Teachers</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Pr="00873532" w:rsidRDefault="00C42029" w:rsidP="00453DCE">
            <w:pPr>
              <w:spacing w:line="276" w:lineRule="auto"/>
              <w:rPr>
                <w:b/>
                <w:color w:val="000000"/>
              </w:rPr>
            </w:pPr>
            <w:r w:rsidRPr="00873532">
              <w:rPr>
                <w:b/>
                <w:color w:val="000000"/>
              </w:rPr>
              <w:t>Jan. 20th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E00873">
            <w:pPr>
              <w:spacing w:line="276" w:lineRule="auto"/>
              <w:rPr>
                <w:color w:val="000000"/>
              </w:rPr>
            </w:pPr>
            <w:r>
              <w:rPr>
                <w:color w:val="000000"/>
              </w:rPr>
              <w:t>PD 360 – Classroom Management</w:t>
            </w:r>
            <w:r w:rsidR="00D11167">
              <w:rPr>
                <w:color w:val="000000"/>
              </w:rPr>
              <w:t xml:space="preserve"> and discussion</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4D2B0E" w:rsidP="00D11167">
            <w:pPr>
              <w:spacing w:line="276" w:lineRule="auto"/>
              <w:rPr>
                <w:color w:val="000000"/>
              </w:rPr>
            </w:pPr>
            <w:hyperlink r:id="rId7" w:history="1">
              <w:r w:rsidR="00B60A37">
                <w:rPr>
                  <w:rStyle w:val="Hyperlink"/>
                  <w:color w:val="0000EE"/>
                </w:rPr>
                <w:t>Read Birth-Kindergarten Article</w:t>
              </w:r>
            </w:hyperlink>
            <w:r w:rsidR="00B60A37">
              <w:rPr>
                <w:color w:val="000000"/>
              </w:rPr>
              <w:br/>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Jan. 27th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2F0315">
            <w:pPr>
              <w:spacing w:line="276" w:lineRule="auto"/>
              <w:rPr>
                <w:color w:val="000000"/>
              </w:rPr>
            </w:pPr>
            <w:r>
              <w:rPr>
                <w:color w:val="000000"/>
              </w:rPr>
              <w:t>EYC Video</w:t>
            </w:r>
          </w:p>
          <w:p w:rsidR="00685DC0" w:rsidRDefault="002F0315">
            <w:pPr>
              <w:spacing w:line="276" w:lineRule="auto"/>
              <w:rPr>
                <w:color w:val="000000"/>
              </w:rPr>
            </w:pPr>
            <w:r>
              <w:rPr>
                <w:color w:val="000000"/>
              </w:rPr>
              <w:t>Discussion of Kindergarten Article</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rsidP="002F0315">
            <w:pPr>
              <w:spacing w:line="276" w:lineRule="auto"/>
              <w:rPr>
                <w:color w:val="FF0000"/>
              </w:rPr>
            </w:pPr>
            <w:r>
              <w:rPr>
                <w:color w:val="000000"/>
              </w:rPr>
              <w:t> </w:t>
            </w:r>
            <w:r w:rsidR="002F0315">
              <w:rPr>
                <w:color w:val="FF0000"/>
              </w:rPr>
              <w:t>Notes and Report on PD 360</w:t>
            </w:r>
          </w:p>
          <w:p w:rsidR="00D11167" w:rsidRDefault="00D11167" w:rsidP="002F0315">
            <w:pPr>
              <w:spacing w:line="276" w:lineRule="auto"/>
              <w:rPr>
                <w:color w:val="000000"/>
              </w:rPr>
            </w:pPr>
            <w:r>
              <w:rPr>
                <w:color w:val="FF0000"/>
              </w:rPr>
              <w:t xml:space="preserve"> Read Elementary School Article</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Feb. 3rd</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60A37" w:rsidRDefault="00660D22" w:rsidP="00E00873">
            <w:pPr>
              <w:spacing w:line="276" w:lineRule="auto"/>
              <w:rPr>
                <w:color w:val="000000"/>
              </w:rPr>
            </w:pPr>
            <w:r>
              <w:rPr>
                <w:color w:val="000000"/>
              </w:rPr>
              <w:t>School Etiquette</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Feb. 10th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D11167">
            <w:pPr>
              <w:spacing w:line="276" w:lineRule="auto"/>
              <w:rPr>
                <w:color w:val="000000"/>
              </w:rPr>
            </w:pPr>
            <w:r>
              <w:rPr>
                <w:color w:val="000000"/>
              </w:rPr>
              <w:t>Elementary video</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60A37" w:rsidRDefault="00B60A37">
            <w:pPr>
              <w:spacing w:line="276" w:lineRule="auto"/>
              <w:rPr>
                <w:color w:val="000000"/>
              </w:rPr>
            </w:pP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Pr="00873532" w:rsidRDefault="00C42029">
            <w:pPr>
              <w:spacing w:line="276" w:lineRule="auto"/>
              <w:rPr>
                <w:b/>
                <w:color w:val="000000"/>
              </w:rPr>
            </w:pPr>
            <w:r w:rsidRPr="00873532">
              <w:rPr>
                <w:b/>
                <w:color w:val="000000"/>
              </w:rPr>
              <w:t>Feb. 17th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E00873">
            <w:pPr>
              <w:spacing w:line="276" w:lineRule="auto"/>
              <w:rPr>
                <w:color w:val="000000"/>
              </w:rPr>
            </w:pPr>
            <w:r>
              <w:rPr>
                <w:color w:val="000000"/>
              </w:rPr>
              <w:t>PD 360 – Quality Elementary Teaching for Classroom Success</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rsidP="00AA4895">
            <w:pPr>
              <w:spacing w:line="276" w:lineRule="auto"/>
              <w:rPr>
                <w:color w:val="000000"/>
              </w:rPr>
            </w:pPr>
            <w:r>
              <w:rPr>
                <w:color w:val="000000"/>
              </w:rPr>
              <w:t> </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Feb.24th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04BD7">
            <w:pPr>
              <w:spacing w:line="276" w:lineRule="auto"/>
              <w:rPr>
                <w:color w:val="000000"/>
              </w:rPr>
            </w:pPr>
            <w:r>
              <w:rPr>
                <w:color w:val="000000"/>
              </w:rPr>
              <w:t>School Board video and discussion</w:t>
            </w:r>
          </w:p>
          <w:p w:rsidR="00CC4A90" w:rsidRDefault="00CC4A90" w:rsidP="003F56EB">
            <w:pPr>
              <w:spacing w:line="276" w:lineRule="auto"/>
              <w:rPr>
                <w:color w:val="000000"/>
              </w:rPr>
            </w:pPr>
            <w:r>
              <w:rPr>
                <w:color w:val="000000"/>
              </w:rPr>
              <w:t xml:space="preserve">Guest speaker: </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D11167">
            <w:pPr>
              <w:spacing w:line="276" w:lineRule="auto"/>
              <w:rPr>
                <w:color w:val="000000"/>
              </w:rPr>
            </w:pPr>
            <w:r>
              <w:rPr>
                <w:color w:val="000000"/>
              </w:rPr>
              <w:t>Notes and Report on PD 360</w:t>
            </w:r>
            <w:r w:rsidR="00AA4895">
              <w:rPr>
                <w:color w:val="000000"/>
              </w:rPr>
              <w:t xml:space="preserve"> and elementary video</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Pr="00873532" w:rsidRDefault="00C42029" w:rsidP="00453DCE">
            <w:pPr>
              <w:spacing w:line="276" w:lineRule="auto"/>
              <w:rPr>
                <w:b/>
                <w:color w:val="000000"/>
              </w:rPr>
            </w:pPr>
            <w:r w:rsidRPr="00873532">
              <w:rPr>
                <w:b/>
                <w:color w:val="000000"/>
              </w:rPr>
              <w:t>Mar. 3rd</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rsidP="00E00873">
            <w:pPr>
              <w:spacing w:line="276" w:lineRule="auto"/>
              <w:rPr>
                <w:color w:val="000000"/>
              </w:rPr>
            </w:pPr>
            <w:r>
              <w:rPr>
                <w:color w:val="000000"/>
              </w:rPr>
              <w:br/>
            </w:r>
            <w:r w:rsidR="002F0315">
              <w:rPr>
                <w:color w:val="000000"/>
              </w:rPr>
              <w:t>PD 360 – Conversations About Race</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4D2B0E">
            <w:pPr>
              <w:spacing w:before="100" w:beforeAutospacing="1" w:after="100" w:afterAutospacing="1" w:line="276" w:lineRule="auto"/>
              <w:rPr>
                <w:color w:val="000000"/>
              </w:rPr>
            </w:pPr>
            <w:hyperlink r:id="rId8" w:history="1">
              <w:r w:rsidR="00B60A37">
                <w:rPr>
                  <w:rStyle w:val="Hyperlink"/>
                  <w:color w:val="0000EE"/>
                </w:rPr>
                <w:t xml:space="preserve">School Board Assignment </w:t>
              </w:r>
            </w:hyperlink>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Mar. 17th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C4A90" w:rsidRDefault="00B04BD7" w:rsidP="00CC4A90">
            <w:pPr>
              <w:spacing w:line="276" w:lineRule="auto"/>
              <w:rPr>
                <w:color w:val="000000"/>
              </w:rPr>
            </w:pPr>
            <w:r>
              <w:rPr>
                <w:color w:val="000000"/>
              </w:rPr>
              <w:t>Special Ed. Video and discussion</w:t>
            </w:r>
            <w:r w:rsidR="00685DC0">
              <w:rPr>
                <w:color w:val="000000"/>
              </w:rPr>
              <w:t xml:space="preserve"> – </w:t>
            </w:r>
          </w:p>
          <w:p w:rsidR="00B60A37" w:rsidRDefault="00685DC0" w:rsidP="003F56EB">
            <w:pPr>
              <w:spacing w:line="276" w:lineRule="auto"/>
              <w:rPr>
                <w:color w:val="000000"/>
              </w:rPr>
            </w:pPr>
            <w:r>
              <w:rPr>
                <w:color w:val="000000"/>
              </w:rPr>
              <w:t xml:space="preserve">Guest Speaker:  </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453DCE">
            <w:pPr>
              <w:spacing w:line="276" w:lineRule="auto"/>
              <w:rPr>
                <w:color w:val="000000"/>
              </w:rPr>
            </w:pPr>
            <w:r>
              <w:rPr>
                <w:color w:val="000000"/>
              </w:rPr>
              <w:t>Mar. 24th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60A37" w:rsidRDefault="00873532" w:rsidP="00E00873">
            <w:pPr>
              <w:spacing w:before="100" w:beforeAutospacing="1" w:after="100" w:afterAutospacing="1" w:line="276" w:lineRule="auto"/>
              <w:rPr>
                <w:color w:val="000000"/>
              </w:rPr>
            </w:pPr>
            <w:r>
              <w:rPr>
                <w:color w:val="000000"/>
              </w:rPr>
              <w:t>Guest speaker: Dr. Kozloff</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AA4895" w:rsidP="00AA4895">
            <w:pPr>
              <w:spacing w:line="276" w:lineRule="auto"/>
              <w:rPr>
                <w:color w:val="000000"/>
              </w:rPr>
            </w:pPr>
            <w:r>
              <w:rPr>
                <w:color w:val="000000"/>
              </w:rPr>
              <w:t>Notes and Report on PD 360 and Special Ed. guest speaker</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Pr="00873532" w:rsidRDefault="00C42029" w:rsidP="00C42029">
            <w:pPr>
              <w:spacing w:line="276" w:lineRule="auto"/>
              <w:rPr>
                <w:b/>
                <w:color w:val="000000"/>
              </w:rPr>
            </w:pPr>
            <w:r w:rsidRPr="00873532">
              <w:rPr>
                <w:b/>
                <w:color w:val="000000"/>
              </w:rPr>
              <w:t>Mar. 31st</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60A37" w:rsidRDefault="002F0315">
            <w:pPr>
              <w:spacing w:before="100" w:beforeAutospacing="1" w:after="100" w:afterAutospacing="1" w:line="276" w:lineRule="auto"/>
              <w:rPr>
                <w:color w:val="000000"/>
              </w:rPr>
            </w:pPr>
            <w:r>
              <w:rPr>
                <w:color w:val="000000"/>
              </w:rPr>
              <w:t xml:space="preserve">PD 360 – Quality Secondary Teaching for Classroom Success </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60A37" w:rsidRDefault="00B60A37">
            <w:pPr>
              <w:spacing w:line="276" w:lineRule="auto"/>
              <w:rPr>
                <w:color w:val="000000"/>
              </w:rPr>
            </w:pP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3479E2">
            <w:pPr>
              <w:spacing w:line="276" w:lineRule="auto"/>
              <w:rPr>
                <w:color w:val="000000"/>
              </w:rPr>
            </w:pPr>
            <w:r>
              <w:rPr>
                <w:color w:val="000000"/>
              </w:rPr>
              <w:t>Apr. 7th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685DC0">
            <w:pPr>
              <w:spacing w:line="276" w:lineRule="auto"/>
              <w:rPr>
                <w:color w:val="000000"/>
              </w:rPr>
            </w:pPr>
            <w:r>
              <w:rPr>
                <w:color w:val="000000"/>
              </w:rPr>
              <w:t>Plagiarism</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r>
              <w:rPr>
                <w:color w:val="000000"/>
              </w:rPr>
              <w:t> </w:t>
            </w:r>
            <w:r w:rsidR="00B04BD7">
              <w:rPr>
                <w:color w:val="000000"/>
              </w:rPr>
              <w:t>Notes and Report on PD 360</w:t>
            </w: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3479E2">
            <w:pPr>
              <w:spacing w:line="276" w:lineRule="auto"/>
              <w:rPr>
                <w:color w:val="000000"/>
              </w:rPr>
            </w:pPr>
            <w:r>
              <w:rPr>
                <w:color w:val="000000"/>
              </w:rPr>
              <w:t>Apr. 13th</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685DC0">
            <w:pPr>
              <w:spacing w:line="276" w:lineRule="auto"/>
              <w:rPr>
                <w:color w:val="000000"/>
              </w:rPr>
            </w:pPr>
            <w:r>
              <w:rPr>
                <w:color w:val="000000"/>
              </w:rPr>
              <w:t>Guest Speaker: Vann Pennell</w:t>
            </w:r>
            <w:r w:rsidR="00CC4A90">
              <w:rPr>
                <w:color w:val="000000"/>
              </w:rPr>
              <w:t>, Principal of the year from Brunswick County Schools</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B60A37">
            <w:pPr>
              <w:spacing w:line="276" w:lineRule="auto"/>
              <w:rPr>
                <w:color w:val="000000"/>
              </w:rPr>
            </w:pPr>
          </w:p>
        </w:tc>
      </w:tr>
      <w:tr w:rsidR="00B60A37" w:rsidTr="00B60A37">
        <w:trPr>
          <w:tblCellSpacing w:w="15" w:type="dxa"/>
        </w:trPr>
        <w:tc>
          <w:tcPr>
            <w:tcW w:w="98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C42029" w:rsidP="003479E2">
            <w:pPr>
              <w:spacing w:line="276" w:lineRule="auto"/>
              <w:rPr>
                <w:color w:val="000000"/>
              </w:rPr>
            </w:pPr>
            <w:r>
              <w:rPr>
                <w:color w:val="000000"/>
              </w:rPr>
              <w:t>Apr. 21st</w:t>
            </w:r>
          </w:p>
        </w:tc>
        <w:tc>
          <w:tcPr>
            <w:tcW w:w="46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60A37" w:rsidRDefault="0053609B">
            <w:pPr>
              <w:spacing w:line="276" w:lineRule="auto"/>
              <w:rPr>
                <w:color w:val="000000"/>
              </w:rPr>
            </w:pPr>
            <w:r>
              <w:rPr>
                <w:color w:val="000000"/>
              </w:rPr>
              <w:t>Last day of class</w:t>
            </w:r>
          </w:p>
        </w:tc>
        <w:tc>
          <w:tcPr>
            <w:tcW w:w="408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A4895" w:rsidRDefault="00AA4895" w:rsidP="00C42029">
            <w:pPr>
              <w:spacing w:line="276" w:lineRule="auto"/>
              <w:rPr>
                <w:color w:val="000000"/>
              </w:rPr>
            </w:pPr>
            <w:r>
              <w:rPr>
                <w:color w:val="FF0000"/>
              </w:rPr>
              <w:t xml:space="preserve">Final Reflection due by </w:t>
            </w:r>
          </w:p>
        </w:tc>
      </w:tr>
    </w:tbl>
    <w:p w:rsidR="00B60A37" w:rsidRDefault="00B60A37" w:rsidP="00B60A37">
      <w:pPr>
        <w:spacing w:before="100" w:beforeAutospacing="1" w:after="100" w:afterAutospacing="1"/>
        <w:rPr>
          <w:color w:val="000000"/>
        </w:rPr>
      </w:pPr>
      <w:r>
        <w:rPr>
          <w:color w:val="000000"/>
        </w:rPr>
        <w:t xml:space="preserve">  </w:t>
      </w:r>
    </w:p>
    <w:p w:rsidR="00B60A37" w:rsidRDefault="00B60A37" w:rsidP="00B60A37"/>
    <w:p w:rsidR="00B60A37" w:rsidRDefault="00B60A37" w:rsidP="00B60A37"/>
    <w:p w:rsidR="00B60A37" w:rsidRDefault="00B60A37" w:rsidP="00B60A37"/>
    <w:p w:rsidR="00B60A37" w:rsidRDefault="00B60A37" w:rsidP="00B60A37">
      <w:pPr>
        <w:spacing w:before="100" w:beforeAutospacing="1" w:after="100" w:afterAutospacing="1"/>
        <w:ind w:left="2160" w:firstLine="720"/>
        <w:rPr>
          <w:b/>
          <w:bCs/>
          <w:color w:val="000000"/>
          <w:sz w:val="27"/>
          <w:szCs w:val="27"/>
        </w:rPr>
      </w:pPr>
    </w:p>
    <w:p w:rsidR="00B60A37" w:rsidRDefault="00B60A37" w:rsidP="00B60A37">
      <w:pPr>
        <w:spacing w:before="100" w:beforeAutospacing="1" w:after="100" w:afterAutospacing="1"/>
        <w:ind w:left="2160" w:firstLine="720"/>
        <w:rPr>
          <w:b/>
          <w:bCs/>
          <w:color w:val="000000"/>
          <w:sz w:val="27"/>
          <w:szCs w:val="27"/>
        </w:rPr>
      </w:pPr>
    </w:p>
    <w:p w:rsidR="00B60A37" w:rsidRDefault="00B60A37" w:rsidP="00B60A37">
      <w:pPr>
        <w:spacing w:before="100" w:beforeAutospacing="1" w:after="100" w:afterAutospacing="1"/>
        <w:ind w:left="2160" w:firstLine="720"/>
        <w:rPr>
          <w:b/>
          <w:bCs/>
          <w:color w:val="000000"/>
          <w:sz w:val="27"/>
          <w:szCs w:val="27"/>
        </w:rPr>
      </w:pPr>
    </w:p>
    <w:p w:rsidR="00B60A37" w:rsidRDefault="00B60A37" w:rsidP="00B60A37">
      <w:pPr>
        <w:spacing w:before="100" w:beforeAutospacing="1" w:after="100" w:afterAutospacing="1"/>
        <w:ind w:left="2160" w:firstLine="720"/>
        <w:rPr>
          <w:b/>
          <w:bCs/>
          <w:color w:val="000000"/>
          <w:sz w:val="27"/>
          <w:szCs w:val="27"/>
        </w:rPr>
      </w:pPr>
    </w:p>
    <w:p w:rsidR="00B60A37" w:rsidRDefault="00B60A37" w:rsidP="00B60A37">
      <w:pPr>
        <w:spacing w:before="100" w:beforeAutospacing="1" w:after="100" w:afterAutospacing="1"/>
        <w:ind w:left="2160" w:firstLine="720"/>
        <w:rPr>
          <w:b/>
          <w:bCs/>
          <w:color w:val="000000"/>
          <w:sz w:val="27"/>
          <w:szCs w:val="27"/>
        </w:rPr>
      </w:pPr>
    </w:p>
    <w:p w:rsidR="00B60A37" w:rsidRDefault="00B60A37" w:rsidP="00B60A37">
      <w:pPr>
        <w:spacing w:before="100" w:beforeAutospacing="1" w:after="100" w:afterAutospacing="1"/>
        <w:rPr>
          <w:color w:val="000000"/>
        </w:rPr>
      </w:pPr>
      <w:r>
        <w:rPr>
          <w:color w:val="000000"/>
        </w:rPr>
        <w:t xml:space="preserve">  </w:t>
      </w:r>
    </w:p>
    <w:p w:rsidR="00B60A37" w:rsidRDefault="00B60A37" w:rsidP="00B60A37"/>
    <w:p w:rsidR="00B60A37" w:rsidRDefault="00B60A37" w:rsidP="00B60A37"/>
    <w:p w:rsidR="00B60A37" w:rsidRDefault="00B60A37" w:rsidP="00B60A37"/>
    <w:p w:rsidR="00B60A37" w:rsidRDefault="00B60A37" w:rsidP="00B60A37"/>
    <w:p w:rsidR="00F73BDF" w:rsidRDefault="00F73BDF"/>
    <w:sectPr w:rsidR="00F73BDF" w:rsidSect="00F73B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73E9"/>
    <w:multiLevelType w:val="multilevel"/>
    <w:tmpl w:val="053C5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2A24EC1"/>
    <w:multiLevelType w:val="multilevel"/>
    <w:tmpl w:val="2DFC8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0351C40"/>
    <w:multiLevelType w:val="multilevel"/>
    <w:tmpl w:val="D2A49DF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764702F"/>
    <w:multiLevelType w:val="hybridMultilevel"/>
    <w:tmpl w:val="03BE05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0A37"/>
    <w:rsid w:val="002B3327"/>
    <w:rsid w:val="002F0315"/>
    <w:rsid w:val="003479E2"/>
    <w:rsid w:val="003567B6"/>
    <w:rsid w:val="003F56EB"/>
    <w:rsid w:val="00413109"/>
    <w:rsid w:val="00453DCE"/>
    <w:rsid w:val="004B6BD1"/>
    <w:rsid w:val="004C4DB0"/>
    <w:rsid w:val="004D2B0E"/>
    <w:rsid w:val="004E1714"/>
    <w:rsid w:val="0053609B"/>
    <w:rsid w:val="00571D47"/>
    <w:rsid w:val="005E4483"/>
    <w:rsid w:val="00660D22"/>
    <w:rsid w:val="00685DC0"/>
    <w:rsid w:val="007632AC"/>
    <w:rsid w:val="0082392D"/>
    <w:rsid w:val="00873532"/>
    <w:rsid w:val="008F6BE0"/>
    <w:rsid w:val="00997C2A"/>
    <w:rsid w:val="009A5557"/>
    <w:rsid w:val="009E4215"/>
    <w:rsid w:val="00A11668"/>
    <w:rsid w:val="00A36EBE"/>
    <w:rsid w:val="00A75AD3"/>
    <w:rsid w:val="00AA4895"/>
    <w:rsid w:val="00B04BD7"/>
    <w:rsid w:val="00B46171"/>
    <w:rsid w:val="00B56D87"/>
    <w:rsid w:val="00B60A37"/>
    <w:rsid w:val="00C00C9F"/>
    <w:rsid w:val="00C42029"/>
    <w:rsid w:val="00CC4A90"/>
    <w:rsid w:val="00D11167"/>
    <w:rsid w:val="00E00873"/>
    <w:rsid w:val="00F17F9A"/>
    <w:rsid w:val="00F23991"/>
    <w:rsid w:val="00F45F21"/>
    <w:rsid w:val="00F673AA"/>
    <w:rsid w:val="00F73BDF"/>
    <w:rsid w:val="00F827F3"/>
    <w:rsid w:val="00F86153"/>
    <w:rsid w:val="00FB5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60A37"/>
    <w:rPr>
      <w:color w:val="0000FF"/>
      <w:u w:val="single"/>
    </w:rPr>
  </w:style>
  <w:style w:type="character" w:customStyle="1" w:styleId="hl">
    <w:name w:val="hl"/>
    <w:basedOn w:val="DefaultParagraphFont"/>
    <w:rsid w:val="00B60A37"/>
  </w:style>
</w:styles>
</file>

<file path=word/webSettings.xml><?xml version="1.0" encoding="utf-8"?>
<w:webSettings xmlns:r="http://schemas.openxmlformats.org/officeDocument/2006/relationships" xmlns:w="http://schemas.openxmlformats.org/wordprocessingml/2006/main">
  <w:divs>
    <w:div w:id="5635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ople.uncw.edu/browna/EDN200_LAB/schoolboard.htm" TargetMode="External"/><Relationship Id="rId3" Type="http://schemas.openxmlformats.org/officeDocument/2006/relationships/settings" Target="settings.xml"/><Relationship Id="rId7" Type="http://schemas.openxmlformats.org/officeDocument/2006/relationships/hyperlink" Target="http://people.uncw.edu/browna/EDN200_LAB/PlayingtoGetSMA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cw.edu/stuaff/doso/documents/Code.Of.Student.Life.pdf" TargetMode="External"/><Relationship Id="rId5" Type="http://schemas.openxmlformats.org/officeDocument/2006/relationships/hyperlink" Target="http://people.uncw.edu/brow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2009-08-18T13:49:00Z</cp:lastPrinted>
  <dcterms:created xsi:type="dcterms:W3CDTF">2010-01-04T18:55:00Z</dcterms:created>
  <dcterms:modified xsi:type="dcterms:W3CDTF">2010-01-04T18:55:00Z</dcterms:modified>
</cp:coreProperties>
</file>